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96" w:rsidRPr="00E47274" w:rsidRDefault="00226B96" w:rsidP="00226B96">
      <w:pPr>
        <w:pStyle w:val="md-content-block"/>
        <w:spacing w:before="0" w:beforeAutospacing="0" w:after="0" w:afterAutospacing="0"/>
        <w:ind w:firstLine="567"/>
        <w:jc w:val="both"/>
        <w:rPr>
          <w:rStyle w:val="a4"/>
          <w:b/>
          <w:bCs/>
          <w:color w:val="auto"/>
          <w:sz w:val="28"/>
          <w:szCs w:val="28"/>
          <w:u w:val="none"/>
          <w:lang w:val="en-US"/>
        </w:rPr>
      </w:pPr>
      <w:r w:rsidRPr="00226B96">
        <w:rPr>
          <w:rStyle w:val="a4"/>
          <w:b/>
          <w:bCs/>
          <w:color w:val="auto"/>
          <w:sz w:val="28"/>
          <w:szCs w:val="28"/>
          <w:u w:val="none"/>
          <w:lang w:val="en-US"/>
        </w:rPr>
        <w:t>Text 1</w:t>
      </w:r>
      <w:r>
        <w:rPr>
          <w:rStyle w:val="a4"/>
          <w:b/>
          <w:bCs/>
          <w:color w:val="auto"/>
          <w:sz w:val="28"/>
          <w:szCs w:val="28"/>
          <w:u w:val="none"/>
          <w:lang w:val="en-US"/>
        </w:rPr>
        <w:t xml:space="preserve">. </w:t>
      </w:r>
      <w:r w:rsidRPr="00226B96">
        <w:rPr>
          <w:rStyle w:val="a4"/>
          <w:b/>
          <w:bCs/>
          <w:color w:val="auto"/>
          <w:sz w:val="28"/>
          <w:szCs w:val="28"/>
          <w:u w:val="none"/>
          <w:lang w:val="en-US"/>
        </w:rPr>
        <w:t>Read and translate the text</w:t>
      </w:r>
      <w:r w:rsidR="00E47274">
        <w:rPr>
          <w:rStyle w:val="a4"/>
          <w:b/>
          <w:bCs/>
          <w:color w:val="auto"/>
          <w:sz w:val="28"/>
          <w:szCs w:val="28"/>
          <w:u w:val="none"/>
          <w:lang w:val="en-US"/>
        </w:rPr>
        <w:t xml:space="preserve"> “Economics”. Answer the questions below.</w:t>
      </w:r>
    </w:p>
    <w:p w:rsidR="00226B96" w:rsidRDefault="00226B96" w:rsidP="00226B96">
      <w:pPr>
        <w:pStyle w:val="md-content-block"/>
        <w:spacing w:before="0" w:beforeAutospacing="0" w:after="0" w:afterAutospacing="0"/>
        <w:jc w:val="both"/>
        <w:rPr>
          <w:rStyle w:val="a4"/>
          <w:b/>
          <w:bCs/>
          <w:sz w:val="28"/>
          <w:szCs w:val="28"/>
          <w:u w:val="none"/>
          <w:lang w:val="en-US"/>
        </w:rPr>
      </w:pPr>
    </w:p>
    <w:p w:rsidR="00E47274" w:rsidRPr="00B66617" w:rsidRDefault="00E47274" w:rsidP="00E47274">
      <w:pPr>
        <w:pStyle w:val="md-content-block"/>
        <w:spacing w:before="0" w:beforeAutospacing="0" w:after="0" w:afterAutospacing="0"/>
        <w:jc w:val="center"/>
        <w:rPr>
          <w:rStyle w:val="a4"/>
          <w:b/>
          <w:bCs/>
          <w:sz w:val="28"/>
          <w:szCs w:val="28"/>
          <w:u w:val="none"/>
          <w:lang w:val="en-US"/>
        </w:rPr>
      </w:pPr>
      <w:r>
        <w:rPr>
          <w:rStyle w:val="a4"/>
          <w:b/>
          <w:bCs/>
          <w:color w:val="auto"/>
          <w:sz w:val="28"/>
          <w:szCs w:val="28"/>
          <w:u w:val="none"/>
          <w:lang w:val="en-US"/>
        </w:rPr>
        <w:t>Economics as a science</w:t>
      </w:r>
      <w:r w:rsidR="00B66617" w:rsidRPr="00B66617">
        <w:rPr>
          <w:rStyle w:val="a4"/>
          <w:b/>
          <w:bCs/>
          <w:color w:val="auto"/>
          <w:sz w:val="28"/>
          <w:szCs w:val="28"/>
          <w:u w:val="none"/>
          <w:lang w:val="en-US"/>
        </w:rPr>
        <w:t xml:space="preserve"> </w:t>
      </w:r>
    </w:p>
    <w:p w:rsidR="00E47274" w:rsidRPr="00226B96" w:rsidRDefault="00E47274" w:rsidP="00226B96">
      <w:pPr>
        <w:pStyle w:val="md-content-block"/>
        <w:spacing w:before="0" w:beforeAutospacing="0" w:after="0" w:afterAutospacing="0"/>
        <w:jc w:val="both"/>
        <w:rPr>
          <w:rStyle w:val="a4"/>
          <w:b/>
          <w:bCs/>
          <w:sz w:val="28"/>
          <w:szCs w:val="28"/>
          <w:u w:val="none"/>
          <w:lang w:val="en-US"/>
        </w:rPr>
      </w:pPr>
    </w:p>
    <w:p w:rsidR="00226B96" w:rsidRDefault="00226B96" w:rsidP="00226B96">
      <w:pPr>
        <w:pStyle w:val="md-content-block"/>
        <w:spacing w:before="0" w:beforeAutospacing="0" w:after="0" w:afterAutospacing="0"/>
        <w:ind w:firstLine="567"/>
        <w:jc w:val="both"/>
        <w:rPr>
          <w:sz w:val="28"/>
          <w:szCs w:val="28"/>
          <w:lang w:val="en-US"/>
        </w:rPr>
      </w:pPr>
      <w:r w:rsidRPr="00226B96">
        <w:rPr>
          <w:rStyle w:val="a4"/>
          <w:bCs/>
          <w:color w:val="auto"/>
          <w:sz w:val="28"/>
          <w:szCs w:val="28"/>
          <w:u w:val="none"/>
          <w:lang w:val="en-US"/>
        </w:rPr>
        <w:t>Economics</w:t>
      </w:r>
      <w:r w:rsidRPr="00226B96">
        <w:rPr>
          <w:rStyle w:val="a3"/>
          <w:sz w:val="28"/>
          <w:szCs w:val="28"/>
          <w:lang w:val="en-US"/>
        </w:rPr>
        <w:t xml:space="preserve">, </w:t>
      </w:r>
      <w:hyperlink r:id="rId6" w:history="1">
        <w:r w:rsidRPr="00226B96">
          <w:rPr>
            <w:rStyle w:val="a4"/>
            <w:color w:val="auto"/>
            <w:sz w:val="28"/>
            <w:szCs w:val="28"/>
            <w:u w:val="none"/>
            <w:lang w:val="en-US"/>
          </w:rPr>
          <w:t>social science</w:t>
        </w:r>
      </w:hyperlink>
      <w:r w:rsidRPr="00226B96">
        <w:rPr>
          <w:sz w:val="28"/>
          <w:szCs w:val="28"/>
          <w:lang w:val="en-US"/>
        </w:rPr>
        <w:t xml:space="preserve"> that seeks to analyze and describe the production, distribution, and </w:t>
      </w:r>
      <w:hyperlink r:id="rId7" w:history="1">
        <w:r w:rsidRPr="00226B96">
          <w:rPr>
            <w:rStyle w:val="a4"/>
            <w:color w:val="auto"/>
            <w:sz w:val="28"/>
            <w:szCs w:val="28"/>
            <w:u w:val="none"/>
            <w:lang w:val="en-US"/>
          </w:rPr>
          <w:t>consumption</w:t>
        </w:r>
      </w:hyperlink>
      <w:r w:rsidR="00B66617">
        <w:rPr>
          <w:sz w:val="28"/>
          <w:szCs w:val="28"/>
          <w:lang w:val="en-US"/>
        </w:rPr>
        <w:t xml:space="preserve"> of wealth. In the 19</w:t>
      </w:r>
      <w:r w:rsidR="00B66617" w:rsidRPr="00B66617">
        <w:rPr>
          <w:sz w:val="28"/>
          <w:szCs w:val="28"/>
          <w:vertAlign w:val="superscript"/>
          <w:lang w:val="en-US"/>
        </w:rPr>
        <w:t>th</w:t>
      </w:r>
      <w:bookmarkStart w:id="0" w:name="_GoBack"/>
      <w:bookmarkEnd w:id="0"/>
      <w:r w:rsidRPr="00226B96">
        <w:rPr>
          <w:sz w:val="28"/>
          <w:szCs w:val="28"/>
          <w:lang w:val="en-US"/>
        </w:rPr>
        <w:t xml:space="preserve"> century </w:t>
      </w:r>
      <w:bookmarkStart w:id="1" w:name="ref837584"/>
      <w:bookmarkEnd w:id="1"/>
      <w:r w:rsidRPr="00226B96">
        <w:rPr>
          <w:sz w:val="28"/>
          <w:szCs w:val="28"/>
        </w:rPr>
        <w:fldChar w:fldCharType="begin"/>
      </w:r>
      <w:r w:rsidRPr="00226B96">
        <w:rPr>
          <w:sz w:val="28"/>
          <w:szCs w:val="28"/>
          <w:lang w:val="en-US"/>
        </w:rPr>
        <w:instrText xml:space="preserve"> HYPERLINK "https://www.britannica.com/topic/economic-theory" </w:instrText>
      </w:r>
      <w:r w:rsidRPr="00226B96">
        <w:rPr>
          <w:sz w:val="28"/>
          <w:szCs w:val="28"/>
        </w:rPr>
        <w:fldChar w:fldCharType="separate"/>
      </w:r>
      <w:r w:rsidRPr="00226B96">
        <w:rPr>
          <w:rStyle w:val="a4"/>
          <w:color w:val="auto"/>
          <w:sz w:val="28"/>
          <w:szCs w:val="28"/>
          <w:u w:val="none"/>
          <w:lang w:val="en-US"/>
        </w:rPr>
        <w:t>economics</w:t>
      </w:r>
      <w:r w:rsidRPr="00226B96">
        <w:rPr>
          <w:sz w:val="28"/>
          <w:szCs w:val="28"/>
        </w:rPr>
        <w:fldChar w:fldCharType="end"/>
      </w:r>
      <w:r w:rsidRPr="00226B96">
        <w:rPr>
          <w:sz w:val="28"/>
          <w:szCs w:val="28"/>
          <w:lang w:val="en-US"/>
        </w:rPr>
        <w:t xml:space="preserve"> was the hobby of gentlemen of </w:t>
      </w:r>
      <w:hyperlink r:id="rId8" w:history="1">
        <w:r w:rsidRPr="00226B96">
          <w:rPr>
            <w:rStyle w:val="a4"/>
            <w:color w:val="auto"/>
            <w:sz w:val="28"/>
            <w:szCs w:val="28"/>
            <w:u w:val="none"/>
            <w:lang w:val="en-US"/>
          </w:rPr>
          <w:t>leisure</w:t>
        </w:r>
      </w:hyperlink>
      <w:r w:rsidRPr="00226B96">
        <w:rPr>
          <w:sz w:val="28"/>
          <w:szCs w:val="28"/>
          <w:lang w:val="en-US"/>
        </w:rPr>
        <w:t xml:space="preserve"> and the vocation of a few academics; economists wrote about economic policy but were rarely consulted by legislators before decisions were made. Today there is hardly a government, international agency, or large </w:t>
      </w:r>
      <w:hyperlink r:id="rId9" w:history="1">
        <w:r w:rsidRPr="00226B96">
          <w:rPr>
            <w:rStyle w:val="a4"/>
            <w:color w:val="auto"/>
            <w:sz w:val="28"/>
            <w:szCs w:val="28"/>
            <w:u w:val="none"/>
            <w:lang w:val="en-US"/>
          </w:rPr>
          <w:t>commercial bank</w:t>
        </w:r>
      </w:hyperlink>
      <w:r w:rsidRPr="00226B96">
        <w:rPr>
          <w:sz w:val="28"/>
          <w:szCs w:val="28"/>
          <w:lang w:val="en-US"/>
        </w:rPr>
        <w:t xml:space="preserve"> that does not have its own staff of economists. Many of the world’s economists devote their time to teaching economics in colleges and universities around the world, but most </w:t>
      </w:r>
      <w:hyperlink r:id="rId10" w:history="1">
        <w:r w:rsidRPr="00226B96">
          <w:rPr>
            <w:rStyle w:val="a4"/>
            <w:color w:val="auto"/>
            <w:sz w:val="28"/>
            <w:szCs w:val="28"/>
            <w:u w:val="none"/>
            <w:lang w:val="en-US"/>
          </w:rPr>
          <w:t>work</w:t>
        </w:r>
      </w:hyperlink>
      <w:r w:rsidRPr="00226B96">
        <w:rPr>
          <w:sz w:val="28"/>
          <w:szCs w:val="28"/>
          <w:lang w:val="en-US"/>
        </w:rPr>
        <w:t xml:space="preserve"> in various research or advisory capacities, either for themselves (in economics consulting firms), in industry, or in government. Still others are employed in accounting, commerce, </w:t>
      </w:r>
      <w:hyperlink r:id="rId11" w:history="1">
        <w:r w:rsidRPr="00226B96">
          <w:rPr>
            <w:rStyle w:val="a4"/>
            <w:color w:val="auto"/>
            <w:sz w:val="28"/>
            <w:szCs w:val="28"/>
            <w:u w:val="none"/>
            <w:lang w:val="en-US"/>
          </w:rPr>
          <w:t>marketing</w:t>
        </w:r>
      </w:hyperlink>
      <w:r w:rsidRPr="00226B96">
        <w:rPr>
          <w:sz w:val="28"/>
          <w:szCs w:val="28"/>
          <w:lang w:val="en-US"/>
        </w:rPr>
        <w:t xml:space="preserve">, and business administration; although they are trained as economists, their occupational expertise falls within other fields. Indeed, this can be considered “the age of economists,” and the demand for their services seems </w:t>
      </w:r>
      <w:hyperlink r:id="rId12" w:history="1">
        <w:r w:rsidRPr="00226B96">
          <w:rPr>
            <w:rStyle w:val="a4"/>
            <w:color w:val="auto"/>
            <w:sz w:val="28"/>
            <w:szCs w:val="28"/>
            <w:u w:val="none"/>
            <w:lang w:val="en-US"/>
          </w:rPr>
          <w:t>insatiable</w:t>
        </w:r>
      </w:hyperlink>
      <w:r w:rsidRPr="00226B96">
        <w:rPr>
          <w:sz w:val="28"/>
          <w:szCs w:val="28"/>
          <w:lang w:val="en-US"/>
        </w:rPr>
        <w:t xml:space="preserve">. Supply responds to that demand, and in the </w:t>
      </w:r>
      <w:hyperlink r:id="rId13" w:history="1">
        <w:r w:rsidRPr="00226B96">
          <w:rPr>
            <w:rStyle w:val="a4"/>
            <w:color w:val="auto"/>
            <w:sz w:val="28"/>
            <w:szCs w:val="28"/>
            <w:u w:val="none"/>
            <w:lang w:val="en-US"/>
          </w:rPr>
          <w:t>United States</w:t>
        </w:r>
      </w:hyperlink>
      <w:r w:rsidRPr="00226B96">
        <w:rPr>
          <w:sz w:val="28"/>
          <w:szCs w:val="28"/>
          <w:lang w:val="en-US"/>
        </w:rPr>
        <w:t xml:space="preserve"> alone some 400 institutions of higher learning grant about 900 new Ph.D.’s in economics each year. </w:t>
      </w:r>
    </w:p>
    <w:p w:rsidR="00E47274" w:rsidRDefault="00226B96" w:rsidP="00226B96">
      <w:pPr>
        <w:pStyle w:val="md-content-block"/>
        <w:spacing w:before="0" w:beforeAutospacing="0" w:after="0" w:afterAutospacing="0"/>
        <w:ind w:firstLine="567"/>
        <w:jc w:val="both"/>
        <w:rPr>
          <w:sz w:val="28"/>
          <w:szCs w:val="28"/>
          <w:lang w:val="en-US"/>
        </w:rPr>
      </w:pPr>
      <w:r w:rsidRPr="00226B96">
        <w:rPr>
          <w:sz w:val="28"/>
          <w:szCs w:val="28"/>
          <w:lang w:val="en-US"/>
        </w:rPr>
        <w:t xml:space="preserve">No one has ever succeeded in neatly defining the scope of economics. Many have agreed with </w:t>
      </w:r>
      <w:bookmarkStart w:id="2" w:name="ref423367"/>
      <w:bookmarkEnd w:id="2"/>
      <w:r w:rsidRPr="00226B96">
        <w:rPr>
          <w:sz w:val="28"/>
          <w:szCs w:val="28"/>
        </w:rPr>
        <w:fldChar w:fldCharType="begin"/>
      </w:r>
      <w:r w:rsidRPr="00226B96">
        <w:rPr>
          <w:sz w:val="28"/>
          <w:szCs w:val="28"/>
          <w:lang w:val="en-US"/>
        </w:rPr>
        <w:instrText xml:space="preserve"> HYPERLINK "https://www.britannica.com/biography/Alfred-Marshall" </w:instrText>
      </w:r>
      <w:r w:rsidRPr="00226B96">
        <w:rPr>
          <w:sz w:val="28"/>
          <w:szCs w:val="28"/>
        </w:rPr>
        <w:fldChar w:fldCharType="separate"/>
      </w:r>
      <w:r w:rsidRPr="00226B96">
        <w:rPr>
          <w:sz w:val="28"/>
          <w:szCs w:val="28"/>
          <w:lang w:val="en-US"/>
        </w:rPr>
        <w:t>Alfred Marshall</w:t>
      </w:r>
      <w:r w:rsidRPr="00226B96">
        <w:rPr>
          <w:sz w:val="28"/>
          <w:szCs w:val="28"/>
        </w:rPr>
        <w:fldChar w:fldCharType="end"/>
      </w:r>
      <w:r w:rsidRPr="00226B96">
        <w:rPr>
          <w:sz w:val="28"/>
          <w:szCs w:val="28"/>
          <w:lang w:val="en-US"/>
        </w:rPr>
        <w:t>, a leading 19th-century English economist, that economics is “a study of mankind in the ordinary business of life; it examines that part of individual and social action which is most closely connected with the attainment, and with the use of the material requisites of wellbeing”—ignoring the fact that sociologists, psychologists, and anthropologists frequently study exactly the same phenomena.</w:t>
      </w:r>
    </w:p>
    <w:p w:rsidR="00226B96" w:rsidRDefault="00226B96" w:rsidP="00226B96">
      <w:pPr>
        <w:pStyle w:val="md-content-block"/>
        <w:spacing w:before="0" w:beforeAutospacing="0" w:after="0" w:afterAutospacing="0"/>
        <w:ind w:firstLine="567"/>
        <w:jc w:val="both"/>
        <w:rPr>
          <w:sz w:val="28"/>
          <w:szCs w:val="28"/>
          <w:lang w:val="en-US"/>
        </w:rPr>
      </w:pPr>
      <w:r w:rsidRPr="00226B96">
        <w:rPr>
          <w:sz w:val="28"/>
          <w:szCs w:val="28"/>
          <w:lang w:val="en-US"/>
        </w:rPr>
        <w:t xml:space="preserve">In the 20th century, English economist </w:t>
      </w:r>
      <w:bookmarkStart w:id="3" w:name="ref423368"/>
      <w:bookmarkEnd w:id="3"/>
      <w:r w:rsidRPr="00226B96">
        <w:rPr>
          <w:sz w:val="28"/>
          <w:szCs w:val="28"/>
        </w:rPr>
        <w:fldChar w:fldCharType="begin"/>
      </w:r>
      <w:r w:rsidRPr="00226B96">
        <w:rPr>
          <w:sz w:val="28"/>
          <w:szCs w:val="28"/>
          <w:lang w:val="en-US"/>
        </w:rPr>
        <w:instrText xml:space="preserve"> HYPERLINK "https://www.britannica.com/biography/Lionel-Charles-Robbins-Baron-Robbins-of-Clare-Market" </w:instrText>
      </w:r>
      <w:r w:rsidRPr="00226B96">
        <w:rPr>
          <w:sz w:val="28"/>
          <w:szCs w:val="28"/>
        </w:rPr>
        <w:fldChar w:fldCharType="separate"/>
      </w:r>
      <w:r w:rsidRPr="00226B96">
        <w:rPr>
          <w:sz w:val="28"/>
          <w:szCs w:val="28"/>
          <w:lang w:val="en-US"/>
        </w:rPr>
        <w:t>Lionel Robbins</w:t>
      </w:r>
      <w:r w:rsidRPr="00226B96">
        <w:rPr>
          <w:sz w:val="28"/>
          <w:szCs w:val="28"/>
        </w:rPr>
        <w:fldChar w:fldCharType="end"/>
      </w:r>
      <w:r w:rsidRPr="00226B96">
        <w:rPr>
          <w:sz w:val="28"/>
          <w:szCs w:val="28"/>
          <w:lang w:val="en-US"/>
        </w:rPr>
        <w:t xml:space="preserve"> defined economics as “the </w:t>
      </w:r>
      <w:hyperlink r:id="rId14" w:history="1">
        <w:r w:rsidRPr="00226B96">
          <w:rPr>
            <w:sz w:val="28"/>
            <w:szCs w:val="28"/>
            <w:lang w:val="en-US"/>
          </w:rPr>
          <w:t>science</w:t>
        </w:r>
      </w:hyperlink>
      <w:r w:rsidRPr="00226B96">
        <w:rPr>
          <w:sz w:val="28"/>
          <w:szCs w:val="28"/>
          <w:lang w:val="en-US"/>
        </w:rPr>
        <w:t xml:space="preserve"> which studies </w:t>
      </w:r>
      <w:bookmarkStart w:id="4" w:name="ref423369"/>
      <w:bookmarkEnd w:id="4"/>
      <w:r w:rsidRPr="00226B96">
        <w:rPr>
          <w:sz w:val="28"/>
          <w:szCs w:val="28"/>
        </w:rPr>
        <w:fldChar w:fldCharType="begin"/>
      </w:r>
      <w:r w:rsidRPr="00226B96">
        <w:rPr>
          <w:sz w:val="28"/>
          <w:szCs w:val="28"/>
          <w:lang w:val="en-US"/>
        </w:rPr>
        <w:instrText xml:space="preserve"> HYPERLINK "https://www.britannica.com/topic/human-behavior" </w:instrText>
      </w:r>
      <w:r w:rsidRPr="00226B96">
        <w:rPr>
          <w:sz w:val="28"/>
          <w:szCs w:val="28"/>
        </w:rPr>
        <w:fldChar w:fldCharType="separate"/>
      </w:r>
      <w:r w:rsidRPr="00226B96">
        <w:rPr>
          <w:sz w:val="28"/>
          <w:szCs w:val="28"/>
          <w:lang w:val="en-US"/>
        </w:rPr>
        <w:t>human behaviour</w:t>
      </w:r>
      <w:r w:rsidRPr="00226B96">
        <w:rPr>
          <w:sz w:val="28"/>
          <w:szCs w:val="28"/>
        </w:rPr>
        <w:fldChar w:fldCharType="end"/>
      </w:r>
      <w:r w:rsidRPr="00226B96">
        <w:rPr>
          <w:sz w:val="28"/>
          <w:szCs w:val="28"/>
          <w:lang w:val="en-US"/>
        </w:rPr>
        <w:t xml:space="preserve"> as a relationship between (given) ends and scarce means which have </w:t>
      </w:r>
      <w:hyperlink r:id="rId15" w:history="1">
        <w:r w:rsidRPr="00226B96">
          <w:rPr>
            <w:sz w:val="28"/>
            <w:szCs w:val="28"/>
            <w:lang w:val="en-US"/>
          </w:rPr>
          <w:t>alternative</w:t>
        </w:r>
      </w:hyperlink>
      <w:r w:rsidRPr="00226B96">
        <w:rPr>
          <w:sz w:val="28"/>
          <w:szCs w:val="28"/>
          <w:lang w:val="en-US"/>
        </w:rPr>
        <w:t xml:space="preserve"> uses.” In other words, Robbins said that economics is the science of economizing. While his definition captures one of the striking characteristics of the economist’s way of thinking, it is at once too wide (because it would include in economics the game of chess) and too narrow (because it would exclude the study of the national income or the price level). Perhaps the only foolproof definition is that attributed to Canadian-born economist </w:t>
      </w:r>
      <w:hyperlink r:id="rId16" w:history="1">
        <w:r w:rsidRPr="00226B96">
          <w:rPr>
            <w:sz w:val="28"/>
            <w:szCs w:val="28"/>
            <w:lang w:val="en-US"/>
          </w:rPr>
          <w:t>Jacob Viner</w:t>
        </w:r>
      </w:hyperlink>
      <w:r w:rsidRPr="00226B96">
        <w:rPr>
          <w:sz w:val="28"/>
          <w:szCs w:val="28"/>
          <w:lang w:val="en-US"/>
        </w:rPr>
        <w:t>: economics is what economists do.</w:t>
      </w:r>
    </w:p>
    <w:p w:rsidR="00226B96" w:rsidRDefault="00226B96" w:rsidP="00226B96">
      <w:pPr>
        <w:spacing w:after="0" w:line="240" w:lineRule="auto"/>
        <w:ind w:firstLine="567"/>
        <w:jc w:val="both"/>
        <w:rPr>
          <w:rFonts w:ascii="Times New Roman" w:eastAsia="Times New Roman" w:hAnsi="Times New Roman" w:cs="Times New Roman"/>
          <w:sz w:val="28"/>
          <w:szCs w:val="28"/>
          <w:lang w:val="en-US" w:eastAsia="ru-RU"/>
        </w:rPr>
      </w:pPr>
      <w:r w:rsidRPr="00226B96">
        <w:rPr>
          <w:rFonts w:ascii="Times New Roman" w:eastAsia="Times New Roman" w:hAnsi="Times New Roman" w:cs="Times New Roman"/>
          <w:sz w:val="28"/>
          <w:szCs w:val="28"/>
          <w:lang w:val="en-US" w:eastAsia="ru-RU"/>
        </w:rPr>
        <w:t xml:space="preserve">Difficult as it may be to define economics, it is not difficult to indicate the sorts of questions that concern economists. Among other things, they seek to analyze the forces determining </w:t>
      </w:r>
      <w:bookmarkStart w:id="5" w:name="ref423370"/>
      <w:bookmarkEnd w:id="5"/>
      <w:r w:rsidRPr="00226B96">
        <w:rPr>
          <w:rFonts w:ascii="Times New Roman" w:eastAsia="Times New Roman" w:hAnsi="Times New Roman" w:cs="Times New Roman"/>
          <w:sz w:val="28"/>
          <w:szCs w:val="28"/>
          <w:lang w:eastAsia="ru-RU"/>
        </w:rPr>
        <w:fldChar w:fldCharType="begin"/>
      </w:r>
      <w:r w:rsidRPr="00226B96">
        <w:rPr>
          <w:rFonts w:ascii="Times New Roman" w:eastAsia="Times New Roman" w:hAnsi="Times New Roman" w:cs="Times New Roman"/>
          <w:sz w:val="28"/>
          <w:szCs w:val="28"/>
          <w:lang w:val="en-US" w:eastAsia="ru-RU"/>
        </w:rPr>
        <w:instrText xml:space="preserve"> HYPERLINK "https://www.britannica.com/topic/price-economics" </w:instrText>
      </w:r>
      <w:r w:rsidRPr="00226B96">
        <w:rPr>
          <w:rFonts w:ascii="Times New Roman" w:eastAsia="Times New Roman" w:hAnsi="Times New Roman" w:cs="Times New Roman"/>
          <w:sz w:val="28"/>
          <w:szCs w:val="28"/>
          <w:lang w:eastAsia="ru-RU"/>
        </w:rPr>
        <w:fldChar w:fldCharType="separate"/>
      </w:r>
      <w:r w:rsidRPr="00226B96">
        <w:rPr>
          <w:rFonts w:ascii="Times New Roman" w:eastAsia="Times New Roman" w:hAnsi="Times New Roman" w:cs="Times New Roman"/>
          <w:sz w:val="28"/>
          <w:szCs w:val="28"/>
          <w:lang w:val="en-US" w:eastAsia="ru-RU"/>
        </w:rPr>
        <w:t>prices</w:t>
      </w:r>
      <w:r w:rsidRPr="00226B96">
        <w:rPr>
          <w:rFonts w:ascii="Times New Roman" w:eastAsia="Times New Roman" w:hAnsi="Times New Roman" w:cs="Times New Roman"/>
          <w:sz w:val="28"/>
          <w:szCs w:val="28"/>
          <w:lang w:eastAsia="ru-RU"/>
        </w:rPr>
        <w:fldChar w:fldCharType="end"/>
      </w:r>
      <w:r w:rsidRPr="00226B96">
        <w:rPr>
          <w:rFonts w:ascii="Times New Roman" w:eastAsia="Times New Roman" w:hAnsi="Times New Roman" w:cs="Times New Roman"/>
          <w:sz w:val="28"/>
          <w:szCs w:val="28"/>
          <w:lang w:val="en-US" w:eastAsia="ru-RU"/>
        </w:rPr>
        <w:t xml:space="preserve">—not only the prices of </w:t>
      </w:r>
      <w:bookmarkStart w:id="6" w:name="ref423371"/>
      <w:bookmarkEnd w:id="6"/>
      <w:r w:rsidRPr="00226B96">
        <w:rPr>
          <w:rFonts w:ascii="Times New Roman" w:eastAsia="Times New Roman" w:hAnsi="Times New Roman" w:cs="Times New Roman"/>
          <w:sz w:val="28"/>
          <w:szCs w:val="28"/>
          <w:lang w:eastAsia="ru-RU"/>
        </w:rPr>
        <w:fldChar w:fldCharType="begin"/>
      </w:r>
      <w:r w:rsidRPr="00226B96">
        <w:rPr>
          <w:rFonts w:ascii="Times New Roman" w:eastAsia="Times New Roman" w:hAnsi="Times New Roman" w:cs="Times New Roman"/>
          <w:sz w:val="28"/>
          <w:szCs w:val="28"/>
          <w:lang w:val="en-US" w:eastAsia="ru-RU"/>
        </w:rPr>
        <w:instrText xml:space="preserve"> HYPERLINK "https://www.britannica.com/topic/commodity" </w:instrText>
      </w:r>
      <w:r w:rsidRPr="00226B96">
        <w:rPr>
          <w:rFonts w:ascii="Times New Roman" w:eastAsia="Times New Roman" w:hAnsi="Times New Roman" w:cs="Times New Roman"/>
          <w:sz w:val="28"/>
          <w:szCs w:val="28"/>
          <w:lang w:eastAsia="ru-RU"/>
        </w:rPr>
        <w:fldChar w:fldCharType="separate"/>
      </w:r>
      <w:r w:rsidRPr="00226B96">
        <w:rPr>
          <w:rFonts w:ascii="Times New Roman" w:eastAsia="Times New Roman" w:hAnsi="Times New Roman" w:cs="Times New Roman"/>
          <w:sz w:val="28"/>
          <w:szCs w:val="28"/>
          <w:lang w:val="en-US" w:eastAsia="ru-RU"/>
        </w:rPr>
        <w:t>goods</w:t>
      </w:r>
      <w:r w:rsidRPr="00226B96">
        <w:rPr>
          <w:rFonts w:ascii="Times New Roman" w:eastAsia="Times New Roman" w:hAnsi="Times New Roman" w:cs="Times New Roman"/>
          <w:sz w:val="28"/>
          <w:szCs w:val="28"/>
          <w:lang w:eastAsia="ru-RU"/>
        </w:rPr>
        <w:fldChar w:fldCharType="end"/>
      </w:r>
      <w:r w:rsidRPr="00226B96">
        <w:rPr>
          <w:rFonts w:ascii="Times New Roman" w:eastAsia="Times New Roman" w:hAnsi="Times New Roman" w:cs="Times New Roman"/>
          <w:sz w:val="28"/>
          <w:szCs w:val="28"/>
          <w:lang w:val="en-US" w:eastAsia="ru-RU"/>
        </w:rPr>
        <w:t xml:space="preserve"> and services but the prices of the resources used to produce them. This involves the discovery of two key elements: what governs the way in which human </w:t>
      </w:r>
      <w:hyperlink r:id="rId17" w:history="1">
        <w:r w:rsidRPr="00226B96">
          <w:rPr>
            <w:rFonts w:ascii="Times New Roman" w:eastAsia="Times New Roman" w:hAnsi="Times New Roman" w:cs="Times New Roman"/>
            <w:sz w:val="28"/>
            <w:szCs w:val="28"/>
            <w:lang w:val="en-US" w:eastAsia="ru-RU"/>
          </w:rPr>
          <w:t>labour</w:t>
        </w:r>
      </w:hyperlink>
      <w:r w:rsidRPr="00226B96">
        <w:rPr>
          <w:rFonts w:ascii="Times New Roman" w:eastAsia="Times New Roman" w:hAnsi="Times New Roman" w:cs="Times New Roman"/>
          <w:sz w:val="28"/>
          <w:szCs w:val="28"/>
          <w:lang w:val="en-US" w:eastAsia="ru-RU"/>
        </w:rPr>
        <w:t xml:space="preserve">, machines, and </w:t>
      </w:r>
      <w:hyperlink r:id="rId18" w:history="1">
        <w:r w:rsidRPr="00226B96">
          <w:rPr>
            <w:rFonts w:ascii="Times New Roman" w:eastAsia="Times New Roman" w:hAnsi="Times New Roman" w:cs="Times New Roman"/>
            <w:sz w:val="28"/>
            <w:szCs w:val="28"/>
            <w:lang w:val="en-US" w:eastAsia="ru-RU"/>
          </w:rPr>
          <w:t>land</w:t>
        </w:r>
      </w:hyperlink>
      <w:r w:rsidRPr="00226B96">
        <w:rPr>
          <w:rFonts w:ascii="Times New Roman" w:eastAsia="Times New Roman" w:hAnsi="Times New Roman" w:cs="Times New Roman"/>
          <w:sz w:val="28"/>
          <w:szCs w:val="28"/>
          <w:lang w:val="en-US" w:eastAsia="ru-RU"/>
        </w:rPr>
        <w:t xml:space="preserve"> are combined in production and how buyers and sellers are brought together in a functioning market. Because prices of the various things must be interrelated, economists therefore ask how such a “price system” or “market mechanism” hangs together and what conditions are necessary for its survival.</w:t>
      </w:r>
    </w:p>
    <w:p w:rsidR="00E47274" w:rsidRDefault="00226B96" w:rsidP="00226B96">
      <w:pPr>
        <w:spacing w:after="0" w:line="240" w:lineRule="auto"/>
        <w:ind w:firstLine="567"/>
        <w:jc w:val="both"/>
        <w:rPr>
          <w:rFonts w:ascii="Times New Roman" w:hAnsi="Times New Roman" w:cs="Times New Roman"/>
          <w:sz w:val="28"/>
          <w:szCs w:val="28"/>
          <w:lang w:val="en-US"/>
        </w:rPr>
      </w:pPr>
      <w:r w:rsidRPr="00226B96">
        <w:rPr>
          <w:rFonts w:ascii="Times New Roman" w:hAnsi="Times New Roman" w:cs="Times New Roman"/>
          <w:sz w:val="28"/>
          <w:szCs w:val="28"/>
          <w:lang w:val="en-US"/>
        </w:rPr>
        <w:lastRenderedPageBreak/>
        <w:t xml:space="preserve">These questions are representative of </w:t>
      </w:r>
      <w:hyperlink r:id="rId19" w:history="1">
        <w:r w:rsidRPr="00226B96">
          <w:rPr>
            <w:rStyle w:val="a4"/>
            <w:rFonts w:ascii="Times New Roman" w:hAnsi="Times New Roman" w:cs="Times New Roman"/>
            <w:color w:val="auto"/>
            <w:sz w:val="28"/>
            <w:szCs w:val="28"/>
            <w:u w:val="none"/>
            <w:lang w:val="en-US"/>
          </w:rPr>
          <w:t>microeconomics</w:t>
        </w:r>
      </w:hyperlink>
      <w:r w:rsidRPr="00226B96">
        <w:rPr>
          <w:rFonts w:ascii="Times New Roman" w:hAnsi="Times New Roman" w:cs="Times New Roman"/>
          <w:sz w:val="28"/>
          <w:szCs w:val="28"/>
          <w:lang w:val="en-US"/>
        </w:rPr>
        <w:t xml:space="preserve">, the part of economics that deals with the behaviour of individual entities such as consumers, business firms, traders, and farmers. The other major branch of economics is </w:t>
      </w:r>
      <w:hyperlink r:id="rId20" w:history="1">
        <w:r w:rsidRPr="00226B96">
          <w:rPr>
            <w:rStyle w:val="a4"/>
            <w:rFonts w:ascii="Times New Roman" w:hAnsi="Times New Roman" w:cs="Times New Roman"/>
            <w:color w:val="auto"/>
            <w:sz w:val="28"/>
            <w:szCs w:val="28"/>
            <w:u w:val="none"/>
            <w:lang w:val="en-US"/>
          </w:rPr>
          <w:t>macroeconomics</w:t>
        </w:r>
      </w:hyperlink>
      <w:r w:rsidRPr="00226B96">
        <w:rPr>
          <w:rFonts w:ascii="Times New Roman" w:hAnsi="Times New Roman" w:cs="Times New Roman"/>
          <w:sz w:val="28"/>
          <w:szCs w:val="28"/>
          <w:lang w:val="en-US"/>
        </w:rPr>
        <w:t xml:space="preserve">, which focuses attention on </w:t>
      </w:r>
      <w:hyperlink r:id="rId21" w:history="1">
        <w:r w:rsidRPr="00226B96">
          <w:rPr>
            <w:rStyle w:val="a4"/>
            <w:rFonts w:ascii="Times New Roman" w:hAnsi="Times New Roman" w:cs="Times New Roman"/>
            <w:color w:val="auto"/>
            <w:sz w:val="28"/>
            <w:szCs w:val="28"/>
            <w:u w:val="none"/>
            <w:lang w:val="en-US"/>
          </w:rPr>
          <w:t>aggregates</w:t>
        </w:r>
      </w:hyperlink>
      <w:r w:rsidRPr="00226B96">
        <w:rPr>
          <w:rFonts w:ascii="Times New Roman" w:hAnsi="Times New Roman" w:cs="Times New Roman"/>
          <w:sz w:val="28"/>
          <w:szCs w:val="28"/>
          <w:lang w:val="en-US"/>
        </w:rPr>
        <w:t xml:space="preserve"> such as the level of income in the whole economy, the volume of total employment, the flow of total investment, and so forth.</w:t>
      </w:r>
    </w:p>
    <w:p w:rsidR="00E47274" w:rsidRDefault="00E47274" w:rsidP="00226B96">
      <w:pPr>
        <w:spacing w:after="0" w:line="240" w:lineRule="auto"/>
        <w:ind w:firstLine="567"/>
        <w:jc w:val="both"/>
        <w:rPr>
          <w:rFonts w:ascii="Times New Roman" w:hAnsi="Times New Roman" w:cs="Times New Roman"/>
          <w:sz w:val="28"/>
          <w:szCs w:val="28"/>
          <w:lang w:val="en-US"/>
        </w:rPr>
      </w:pPr>
    </w:p>
    <w:p w:rsidR="00E47274" w:rsidRPr="00125861" w:rsidRDefault="00E47274" w:rsidP="00226B96">
      <w:pPr>
        <w:spacing w:after="0" w:line="240" w:lineRule="auto"/>
        <w:ind w:firstLine="567"/>
        <w:jc w:val="both"/>
        <w:rPr>
          <w:rFonts w:ascii="Times New Roman" w:hAnsi="Times New Roman" w:cs="Times New Roman"/>
          <w:b/>
          <w:sz w:val="28"/>
          <w:szCs w:val="28"/>
        </w:rPr>
      </w:pPr>
      <w:r w:rsidRPr="00125861">
        <w:rPr>
          <w:rFonts w:ascii="Times New Roman" w:hAnsi="Times New Roman" w:cs="Times New Roman"/>
          <w:b/>
          <w:sz w:val="28"/>
          <w:szCs w:val="28"/>
          <w:lang w:val="en-US"/>
        </w:rPr>
        <w:t>Questions:</w:t>
      </w:r>
    </w:p>
    <w:p w:rsidR="00125861" w:rsidRPr="00125861" w:rsidRDefault="00125861" w:rsidP="00125861">
      <w:pPr>
        <w:pStyle w:val="a8"/>
        <w:numPr>
          <w:ilvl w:val="0"/>
          <w:numId w:val="3"/>
        </w:numPr>
        <w:spacing w:after="0" w:line="240" w:lineRule="auto"/>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t>What is economics</w:t>
      </w:r>
      <w:r>
        <w:rPr>
          <w:rFonts w:ascii="Times New Roman" w:hAnsi="Times New Roman" w:cs="Times New Roman"/>
          <w:sz w:val="28"/>
          <w:szCs w:val="28"/>
        </w:rPr>
        <w:t>?</w:t>
      </w:r>
    </w:p>
    <w:p w:rsidR="00E47274" w:rsidRDefault="00E47274" w:rsidP="00E47274">
      <w:pPr>
        <w:pStyle w:val="a8"/>
        <w:numPr>
          <w:ilvl w:val="0"/>
          <w:numId w:val="3"/>
        </w:numPr>
        <w:spacing w:after="0" w:line="240" w:lineRule="auto"/>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t>What was economics in the 19</w:t>
      </w:r>
      <w:r w:rsidRPr="00E47274">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w:t>
      </w:r>
    </w:p>
    <w:p w:rsidR="00226B96" w:rsidRPr="00125861" w:rsidRDefault="00E47274" w:rsidP="00125861">
      <w:pPr>
        <w:pStyle w:val="a8"/>
        <w:numPr>
          <w:ilvl w:val="0"/>
          <w:numId w:val="3"/>
        </w:numPr>
        <w:tabs>
          <w:tab w:val="left" w:pos="284"/>
        </w:tabs>
        <w:spacing w:after="0" w:line="240" w:lineRule="auto"/>
        <w:ind w:left="0" w:firstLine="0"/>
        <w:jc w:val="both"/>
        <w:rPr>
          <w:rFonts w:ascii="Times New Roman" w:hAnsi="Times New Roman" w:cs="Times New Roman"/>
          <w:sz w:val="28"/>
          <w:szCs w:val="28"/>
          <w:lang w:val="en-US"/>
        </w:rPr>
      </w:pPr>
      <w:r w:rsidRPr="00125861">
        <w:rPr>
          <w:rFonts w:ascii="Times New Roman" w:hAnsi="Times New Roman" w:cs="Times New Roman"/>
          <w:sz w:val="28"/>
          <w:szCs w:val="28"/>
          <w:lang w:val="en-US"/>
        </w:rPr>
        <w:t>Why is modern period called as “the age of econ</w:t>
      </w:r>
      <w:r w:rsidR="00125861">
        <w:rPr>
          <w:rFonts w:ascii="Times New Roman" w:hAnsi="Times New Roman" w:cs="Times New Roman"/>
          <w:sz w:val="28"/>
          <w:szCs w:val="28"/>
          <w:lang w:val="en-US"/>
        </w:rPr>
        <w:t>omists”</w:t>
      </w:r>
      <w:r w:rsidR="00125861" w:rsidRPr="00125861">
        <w:rPr>
          <w:rFonts w:ascii="Times New Roman" w:hAnsi="Times New Roman" w:cs="Times New Roman"/>
          <w:sz w:val="28"/>
          <w:szCs w:val="28"/>
          <w:lang w:val="en-US"/>
        </w:rPr>
        <w:t>?</w:t>
      </w:r>
    </w:p>
    <w:p w:rsidR="00125861" w:rsidRPr="00125861" w:rsidRDefault="00125861" w:rsidP="00125861">
      <w:pPr>
        <w:pStyle w:val="a8"/>
        <w:numPr>
          <w:ilvl w:val="0"/>
          <w:numId w:val="3"/>
        </w:numPr>
        <w:tabs>
          <w:tab w:val="left" w:pos="284"/>
        </w:tabs>
        <w:spacing w:after="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How did </w:t>
      </w:r>
      <w:hyperlink r:id="rId22" w:history="1">
        <w:r w:rsidRPr="00125861">
          <w:rPr>
            <w:rFonts w:ascii="Times New Roman" w:hAnsi="Times New Roman" w:cs="Times New Roman"/>
            <w:sz w:val="28"/>
            <w:szCs w:val="28"/>
            <w:lang w:val="en-US"/>
          </w:rPr>
          <w:t>Alfred Marshall</w:t>
        </w:r>
      </w:hyperlink>
      <w:r w:rsidRPr="00125861">
        <w:rPr>
          <w:rFonts w:ascii="Times New Roman" w:hAnsi="Times New Roman" w:cs="Times New Roman"/>
          <w:sz w:val="28"/>
          <w:szCs w:val="28"/>
          <w:lang w:val="en-US"/>
        </w:rPr>
        <w:t>, a leading 19th-century English economist</w:t>
      </w:r>
      <w:r>
        <w:rPr>
          <w:rFonts w:ascii="Times New Roman" w:hAnsi="Times New Roman" w:cs="Times New Roman"/>
          <w:sz w:val="28"/>
          <w:szCs w:val="28"/>
          <w:lang w:val="en-US"/>
        </w:rPr>
        <w:t>, characterize economics</w:t>
      </w:r>
      <w:r w:rsidRPr="00125861">
        <w:rPr>
          <w:rFonts w:ascii="Times New Roman" w:hAnsi="Times New Roman" w:cs="Times New Roman"/>
          <w:sz w:val="28"/>
          <w:szCs w:val="28"/>
          <w:lang w:val="en-US"/>
        </w:rPr>
        <w:t xml:space="preserve">? </w:t>
      </w:r>
      <w:r>
        <w:rPr>
          <w:rFonts w:ascii="Times New Roman" w:hAnsi="Times New Roman" w:cs="Times New Roman"/>
          <w:sz w:val="28"/>
          <w:szCs w:val="28"/>
          <w:lang w:val="en-US"/>
        </w:rPr>
        <w:t>Do you agree with his definition</w:t>
      </w:r>
      <w:r>
        <w:rPr>
          <w:rFonts w:ascii="Times New Roman" w:hAnsi="Times New Roman" w:cs="Times New Roman"/>
          <w:sz w:val="28"/>
          <w:szCs w:val="28"/>
        </w:rPr>
        <w:t>?</w:t>
      </w:r>
    </w:p>
    <w:p w:rsidR="00125861" w:rsidRPr="00125861" w:rsidRDefault="00125861" w:rsidP="00125861">
      <w:pPr>
        <w:pStyle w:val="a8"/>
        <w:numPr>
          <w:ilvl w:val="0"/>
          <w:numId w:val="3"/>
        </w:numPr>
        <w:tabs>
          <w:tab w:val="left" w:pos="284"/>
        </w:tabs>
        <w:spacing w:after="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What questions does economics deal with</w:t>
      </w:r>
      <w:r w:rsidRPr="00125861">
        <w:rPr>
          <w:rFonts w:ascii="Times New Roman" w:hAnsi="Times New Roman" w:cs="Times New Roman"/>
          <w:sz w:val="28"/>
          <w:szCs w:val="28"/>
          <w:lang w:val="en-US"/>
        </w:rPr>
        <w:t xml:space="preserve">?  </w:t>
      </w:r>
    </w:p>
    <w:p w:rsidR="00226B96" w:rsidRPr="00125861" w:rsidRDefault="00226B96">
      <w:pPr>
        <w:spacing w:after="0"/>
        <w:jc w:val="both"/>
        <w:rPr>
          <w:rFonts w:ascii="Times New Roman" w:hAnsi="Times New Roman" w:cs="Times New Roman"/>
          <w:sz w:val="28"/>
          <w:szCs w:val="28"/>
          <w:lang w:val="en-US"/>
        </w:rPr>
      </w:pPr>
    </w:p>
    <w:p w:rsidR="00226B96" w:rsidRDefault="00226B96">
      <w:pPr>
        <w:spacing w:after="0"/>
        <w:jc w:val="both"/>
        <w:rPr>
          <w:rFonts w:ascii="Times New Roman" w:hAnsi="Times New Roman" w:cs="Times New Roman"/>
          <w:sz w:val="28"/>
          <w:szCs w:val="28"/>
          <w:lang w:val="en-US"/>
        </w:rPr>
      </w:pPr>
    </w:p>
    <w:p w:rsidR="003B71DB" w:rsidRDefault="003B71DB">
      <w:pPr>
        <w:spacing w:after="0" w:line="240" w:lineRule="auto"/>
        <w:ind w:firstLine="567"/>
        <w:jc w:val="both"/>
        <w:rPr>
          <w:rFonts w:ascii="Times New Roman" w:eastAsia="Times New Roman" w:hAnsi="Times New Roman" w:cs="Times New Roman"/>
          <w:sz w:val="24"/>
          <w:szCs w:val="24"/>
          <w:lang w:val="en-US" w:eastAsia="ru-RU"/>
        </w:rPr>
      </w:pPr>
    </w:p>
    <w:sectPr w:rsidR="003B7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8C6"/>
    <w:multiLevelType w:val="multilevel"/>
    <w:tmpl w:val="90B6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D209B"/>
    <w:multiLevelType w:val="multilevel"/>
    <w:tmpl w:val="27CE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06AFE"/>
    <w:multiLevelType w:val="hybridMultilevel"/>
    <w:tmpl w:val="0D50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E25969"/>
    <w:multiLevelType w:val="multilevel"/>
    <w:tmpl w:val="9A40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08201F"/>
    <w:multiLevelType w:val="hybridMultilevel"/>
    <w:tmpl w:val="42E82E74"/>
    <w:lvl w:ilvl="0" w:tplc="8CEA968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8525C6"/>
    <w:multiLevelType w:val="multilevel"/>
    <w:tmpl w:val="A776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D60136"/>
    <w:multiLevelType w:val="hybridMultilevel"/>
    <w:tmpl w:val="5EA8E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E54686"/>
    <w:multiLevelType w:val="hybridMultilevel"/>
    <w:tmpl w:val="7EF63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96"/>
    <w:rsid w:val="000F4E09"/>
    <w:rsid w:val="00125861"/>
    <w:rsid w:val="00162AE1"/>
    <w:rsid w:val="00226B96"/>
    <w:rsid w:val="00302D3D"/>
    <w:rsid w:val="003B71DB"/>
    <w:rsid w:val="003B74C4"/>
    <w:rsid w:val="003C1679"/>
    <w:rsid w:val="005913BC"/>
    <w:rsid w:val="005D0E9C"/>
    <w:rsid w:val="009351C4"/>
    <w:rsid w:val="00991099"/>
    <w:rsid w:val="00A7688B"/>
    <w:rsid w:val="00B66617"/>
    <w:rsid w:val="00D0237C"/>
    <w:rsid w:val="00E47274"/>
    <w:rsid w:val="00E51375"/>
    <w:rsid w:val="00E56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6B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6B96"/>
    <w:rPr>
      <w:b/>
      <w:bCs/>
    </w:rPr>
  </w:style>
  <w:style w:type="character" w:customStyle="1" w:styleId="srtitle">
    <w:name w:val="srtitle"/>
    <w:basedOn w:val="a0"/>
    <w:rsid w:val="00226B96"/>
  </w:style>
  <w:style w:type="character" w:styleId="a4">
    <w:name w:val="Hyperlink"/>
    <w:basedOn w:val="a0"/>
    <w:uiPriority w:val="99"/>
    <w:semiHidden/>
    <w:unhideWhenUsed/>
    <w:rsid w:val="00226B96"/>
    <w:rPr>
      <w:color w:val="0000FF"/>
      <w:u w:val="single"/>
    </w:rPr>
  </w:style>
  <w:style w:type="paragraph" w:customStyle="1" w:styleId="md-content-block">
    <w:name w:val="md-content-block"/>
    <w:basedOn w:val="a"/>
    <w:rsid w:val="00226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26B96"/>
    <w:rPr>
      <w:rFonts w:ascii="Times New Roman" w:eastAsia="Times New Roman" w:hAnsi="Times New Roman" w:cs="Times New Roman"/>
      <w:b/>
      <w:bCs/>
      <w:sz w:val="36"/>
      <w:szCs w:val="36"/>
      <w:lang w:eastAsia="ru-RU"/>
    </w:rPr>
  </w:style>
  <w:style w:type="character" w:styleId="a5">
    <w:name w:val="Emphasis"/>
    <w:basedOn w:val="a0"/>
    <w:uiPriority w:val="20"/>
    <w:qFormat/>
    <w:rsid w:val="00226B96"/>
    <w:rPr>
      <w:i/>
      <w:iCs/>
    </w:rPr>
  </w:style>
  <w:style w:type="paragraph" w:styleId="a6">
    <w:name w:val="Balloon Text"/>
    <w:basedOn w:val="a"/>
    <w:link w:val="a7"/>
    <w:uiPriority w:val="99"/>
    <w:semiHidden/>
    <w:unhideWhenUsed/>
    <w:rsid w:val="00226B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6B96"/>
    <w:rPr>
      <w:rFonts w:ascii="Tahoma" w:hAnsi="Tahoma" w:cs="Tahoma"/>
      <w:sz w:val="16"/>
      <w:szCs w:val="16"/>
    </w:rPr>
  </w:style>
  <w:style w:type="paragraph" w:styleId="a8">
    <w:name w:val="List Paragraph"/>
    <w:basedOn w:val="a"/>
    <w:uiPriority w:val="34"/>
    <w:qFormat/>
    <w:rsid w:val="00E47274"/>
    <w:pPr>
      <w:ind w:left="720"/>
      <w:contextualSpacing/>
    </w:pPr>
  </w:style>
  <w:style w:type="character" w:customStyle="1" w:styleId="md-link">
    <w:name w:val="md-link"/>
    <w:basedOn w:val="a0"/>
    <w:rsid w:val="005D0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6B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6B96"/>
    <w:rPr>
      <w:b/>
      <w:bCs/>
    </w:rPr>
  </w:style>
  <w:style w:type="character" w:customStyle="1" w:styleId="srtitle">
    <w:name w:val="srtitle"/>
    <w:basedOn w:val="a0"/>
    <w:rsid w:val="00226B96"/>
  </w:style>
  <w:style w:type="character" w:styleId="a4">
    <w:name w:val="Hyperlink"/>
    <w:basedOn w:val="a0"/>
    <w:uiPriority w:val="99"/>
    <w:semiHidden/>
    <w:unhideWhenUsed/>
    <w:rsid w:val="00226B96"/>
    <w:rPr>
      <w:color w:val="0000FF"/>
      <w:u w:val="single"/>
    </w:rPr>
  </w:style>
  <w:style w:type="paragraph" w:customStyle="1" w:styleId="md-content-block">
    <w:name w:val="md-content-block"/>
    <w:basedOn w:val="a"/>
    <w:rsid w:val="00226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26B96"/>
    <w:rPr>
      <w:rFonts w:ascii="Times New Roman" w:eastAsia="Times New Roman" w:hAnsi="Times New Roman" w:cs="Times New Roman"/>
      <w:b/>
      <w:bCs/>
      <w:sz w:val="36"/>
      <w:szCs w:val="36"/>
      <w:lang w:eastAsia="ru-RU"/>
    </w:rPr>
  </w:style>
  <w:style w:type="character" w:styleId="a5">
    <w:name w:val="Emphasis"/>
    <w:basedOn w:val="a0"/>
    <w:uiPriority w:val="20"/>
    <w:qFormat/>
    <w:rsid w:val="00226B96"/>
    <w:rPr>
      <w:i/>
      <w:iCs/>
    </w:rPr>
  </w:style>
  <w:style w:type="paragraph" w:styleId="a6">
    <w:name w:val="Balloon Text"/>
    <w:basedOn w:val="a"/>
    <w:link w:val="a7"/>
    <w:uiPriority w:val="99"/>
    <w:semiHidden/>
    <w:unhideWhenUsed/>
    <w:rsid w:val="00226B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6B96"/>
    <w:rPr>
      <w:rFonts w:ascii="Tahoma" w:hAnsi="Tahoma" w:cs="Tahoma"/>
      <w:sz w:val="16"/>
      <w:szCs w:val="16"/>
    </w:rPr>
  </w:style>
  <w:style w:type="paragraph" w:styleId="a8">
    <w:name w:val="List Paragraph"/>
    <w:basedOn w:val="a"/>
    <w:uiPriority w:val="34"/>
    <w:qFormat/>
    <w:rsid w:val="00E47274"/>
    <w:pPr>
      <w:ind w:left="720"/>
      <w:contextualSpacing/>
    </w:pPr>
  </w:style>
  <w:style w:type="character" w:customStyle="1" w:styleId="md-link">
    <w:name w:val="md-link"/>
    <w:basedOn w:val="a0"/>
    <w:rsid w:val="005D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7600">
      <w:bodyDiv w:val="1"/>
      <w:marLeft w:val="0"/>
      <w:marRight w:val="0"/>
      <w:marTop w:val="0"/>
      <w:marBottom w:val="0"/>
      <w:divBdr>
        <w:top w:val="none" w:sz="0" w:space="0" w:color="auto"/>
        <w:left w:val="none" w:sz="0" w:space="0" w:color="auto"/>
        <w:bottom w:val="none" w:sz="0" w:space="0" w:color="auto"/>
        <w:right w:val="none" w:sz="0" w:space="0" w:color="auto"/>
      </w:divBdr>
      <w:divsChild>
        <w:div w:id="291593597">
          <w:marLeft w:val="0"/>
          <w:marRight w:val="0"/>
          <w:marTop w:val="0"/>
          <w:marBottom w:val="0"/>
          <w:divBdr>
            <w:top w:val="none" w:sz="0" w:space="0" w:color="auto"/>
            <w:left w:val="none" w:sz="0" w:space="0" w:color="auto"/>
            <w:bottom w:val="none" w:sz="0" w:space="0" w:color="auto"/>
            <w:right w:val="none" w:sz="0" w:space="0" w:color="auto"/>
          </w:divBdr>
          <w:divsChild>
            <w:div w:id="738555399">
              <w:marLeft w:val="0"/>
              <w:marRight w:val="0"/>
              <w:marTop w:val="0"/>
              <w:marBottom w:val="0"/>
              <w:divBdr>
                <w:top w:val="none" w:sz="0" w:space="0" w:color="auto"/>
                <w:left w:val="none" w:sz="0" w:space="0" w:color="auto"/>
                <w:bottom w:val="none" w:sz="0" w:space="0" w:color="auto"/>
                <w:right w:val="none" w:sz="0" w:space="0" w:color="auto"/>
              </w:divBdr>
              <w:divsChild>
                <w:div w:id="834223570">
                  <w:marLeft w:val="0"/>
                  <w:marRight w:val="0"/>
                  <w:marTop w:val="0"/>
                  <w:marBottom w:val="0"/>
                  <w:divBdr>
                    <w:top w:val="none" w:sz="0" w:space="0" w:color="auto"/>
                    <w:left w:val="none" w:sz="0" w:space="0" w:color="auto"/>
                    <w:bottom w:val="none" w:sz="0" w:space="0" w:color="auto"/>
                    <w:right w:val="none" w:sz="0" w:space="0" w:color="auto"/>
                  </w:divBdr>
                </w:div>
                <w:div w:id="223490530">
                  <w:marLeft w:val="0"/>
                  <w:marRight w:val="0"/>
                  <w:marTop w:val="0"/>
                  <w:marBottom w:val="0"/>
                  <w:divBdr>
                    <w:top w:val="none" w:sz="0" w:space="0" w:color="auto"/>
                    <w:left w:val="none" w:sz="0" w:space="0" w:color="auto"/>
                    <w:bottom w:val="none" w:sz="0" w:space="0" w:color="auto"/>
                    <w:right w:val="none" w:sz="0" w:space="0" w:color="auto"/>
                  </w:divBdr>
                </w:div>
                <w:div w:id="1037238363">
                  <w:marLeft w:val="0"/>
                  <w:marRight w:val="0"/>
                  <w:marTop w:val="0"/>
                  <w:marBottom w:val="0"/>
                  <w:divBdr>
                    <w:top w:val="none" w:sz="0" w:space="0" w:color="auto"/>
                    <w:left w:val="none" w:sz="0" w:space="0" w:color="auto"/>
                    <w:bottom w:val="none" w:sz="0" w:space="0" w:color="auto"/>
                    <w:right w:val="none" w:sz="0" w:space="0" w:color="auto"/>
                  </w:divBdr>
                  <w:divsChild>
                    <w:div w:id="1610118340">
                      <w:marLeft w:val="0"/>
                      <w:marRight w:val="0"/>
                      <w:marTop w:val="0"/>
                      <w:marBottom w:val="0"/>
                      <w:divBdr>
                        <w:top w:val="none" w:sz="0" w:space="0" w:color="auto"/>
                        <w:left w:val="none" w:sz="0" w:space="0" w:color="auto"/>
                        <w:bottom w:val="none" w:sz="0" w:space="0" w:color="auto"/>
                        <w:right w:val="none" w:sz="0" w:space="0" w:color="auto"/>
                      </w:divBdr>
                      <w:divsChild>
                        <w:div w:id="1320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99601">
                  <w:marLeft w:val="0"/>
                  <w:marRight w:val="0"/>
                  <w:marTop w:val="0"/>
                  <w:marBottom w:val="0"/>
                  <w:divBdr>
                    <w:top w:val="none" w:sz="0" w:space="0" w:color="auto"/>
                    <w:left w:val="none" w:sz="0" w:space="0" w:color="auto"/>
                    <w:bottom w:val="none" w:sz="0" w:space="0" w:color="auto"/>
                    <w:right w:val="none" w:sz="0" w:space="0" w:color="auto"/>
                  </w:divBdr>
                </w:div>
                <w:div w:id="956178548">
                  <w:marLeft w:val="0"/>
                  <w:marRight w:val="0"/>
                  <w:marTop w:val="0"/>
                  <w:marBottom w:val="0"/>
                  <w:divBdr>
                    <w:top w:val="none" w:sz="0" w:space="0" w:color="auto"/>
                    <w:left w:val="none" w:sz="0" w:space="0" w:color="auto"/>
                    <w:bottom w:val="none" w:sz="0" w:space="0" w:color="auto"/>
                    <w:right w:val="none" w:sz="0" w:space="0" w:color="auto"/>
                  </w:divBdr>
                  <w:divsChild>
                    <w:div w:id="885339014">
                      <w:marLeft w:val="0"/>
                      <w:marRight w:val="0"/>
                      <w:marTop w:val="0"/>
                      <w:marBottom w:val="0"/>
                      <w:divBdr>
                        <w:top w:val="none" w:sz="0" w:space="0" w:color="auto"/>
                        <w:left w:val="none" w:sz="0" w:space="0" w:color="auto"/>
                        <w:bottom w:val="none" w:sz="0" w:space="0" w:color="auto"/>
                        <w:right w:val="none" w:sz="0" w:space="0" w:color="auto"/>
                      </w:divBdr>
                      <w:divsChild>
                        <w:div w:id="801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4468">
                  <w:marLeft w:val="0"/>
                  <w:marRight w:val="0"/>
                  <w:marTop w:val="0"/>
                  <w:marBottom w:val="0"/>
                  <w:divBdr>
                    <w:top w:val="none" w:sz="0" w:space="0" w:color="auto"/>
                    <w:left w:val="none" w:sz="0" w:space="0" w:color="auto"/>
                    <w:bottom w:val="none" w:sz="0" w:space="0" w:color="auto"/>
                    <w:right w:val="none" w:sz="0" w:space="0" w:color="auto"/>
                  </w:divBdr>
                </w:div>
                <w:div w:id="5525621">
                  <w:marLeft w:val="0"/>
                  <w:marRight w:val="0"/>
                  <w:marTop w:val="0"/>
                  <w:marBottom w:val="0"/>
                  <w:divBdr>
                    <w:top w:val="none" w:sz="0" w:space="0" w:color="auto"/>
                    <w:left w:val="none" w:sz="0" w:space="0" w:color="auto"/>
                    <w:bottom w:val="none" w:sz="0" w:space="0" w:color="auto"/>
                    <w:right w:val="none" w:sz="0" w:space="0" w:color="auto"/>
                  </w:divBdr>
                  <w:divsChild>
                    <w:div w:id="240066642">
                      <w:marLeft w:val="0"/>
                      <w:marRight w:val="0"/>
                      <w:marTop w:val="0"/>
                      <w:marBottom w:val="0"/>
                      <w:divBdr>
                        <w:top w:val="none" w:sz="0" w:space="0" w:color="auto"/>
                        <w:left w:val="none" w:sz="0" w:space="0" w:color="auto"/>
                        <w:bottom w:val="none" w:sz="0" w:space="0" w:color="auto"/>
                        <w:right w:val="none" w:sz="0" w:space="0" w:color="auto"/>
                      </w:divBdr>
                      <w:divsChild>
                        <w:div w:id="6134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1804">
                  <w:marLeft w:val="0"/>
                  <w:marRight w:val="0"/>
                  <w:marTop w:val="0"/>
                  <w:marBottom w:val="0"/>
                  <w:divBdr>
                    <w:top w:val="none" w:sz="0" w:space="0" w:color="auto"/>
                    <w:left w:val="none" w:sz="0" w:space="0" w:color="auto"/>
                    <w:bottom w:val="none" w:sz="0" w:space="0" w:color="auto"/>
                    <w:right w:val="none" w:sz="0" w:space="0" w:color="auto"/>
                  </w:divBdr>
                </w:div>
                <w:div w:id="240409017">
                  <w:marLeft w:val="0"/>
                  <w:marRight w:val="0"/>
                  <w:marTop w:val="0"/>
                  <w:marBottom w:val="0"/>
                  <w:divBdr>
                    <w:top w:val="none" w:sz="0" w:space="0" w:color="auto"/>
                    <w:left w:val="none" w:sz="0" w:space="0" w:color="auto"/>
                    <w:bottom w:val="none" w:sz="0" w:space="0" w:color="auto"/>
                    <w:right w:val="none" w:sz="0" w:space="0" w:color="auto"/>
                  </w:divBdr>
                  <w:divsChild>
                    <w:div w:id="879365935">
                      <w:marLeft w:val="0"/>
                      <w:marRight w:val="0"/>
                      <w:marTop w:val="0"/>
                      <w:marBottom w:val="0"/>
                      <w:divBdr>
                        <w:top w:val="none" w:sz="0" w:space="0" w:color="auto"/>
                        <w:left w:val="none" w:sz="0" w:space="0" w:color="auto"/>
                        <w:bottom w:val="none" w:sz="0" w:space="0" w:color="auto"/>
                        <w:right w:val="none" w:sz="0" w:space="0" w:color="auto"/>
                      </w:divBdr>
                      <w:divsChild>
                        <w:div w:id="20653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520880">
      <w:bodyDiv w:val="1"/>
      <w:marLeft w:val="0"/>
      <w:marRight w:val="0"/>
      <w:marTop w:val="0"/>
      <w:marBottom w:val="0"/>
      <w:divBdr>
        <w:top w:val="none" w:sz="0" w:space="0" w:color="auto"/>
        <w:left w:val="none" w:sz="0" w:space="0" w:color="auto"/>
        <w:bottom w:val="none" w:sz="0" w:space="0" w:color="auto"/>
        <w:right w:val="none" w:sz="0" w:space="0" w:color="auto"/>
      </w:divBdr>
      <w:divsChild>
        <w:div w:id="1955363786">
          <w:marLeft w:val="0"/>
          <w:marRight w:val="0"/>
          <w:marTop w:val="0"/>
          <w:marBottom w:val="0"/>
          <w:divBdr>
            <w:top w:val="none" w:sz="0" w:space="0" w:color="auto"/>
            <w:left w:val="none" w:sz="0" w:space="0" w:color="auto"/>
            <w:bottom w:val="none" w:sz="0" w:space="0" w:color="auto"/>
            <w:right w:val="none" w:sz="0" w:space="0" w:color="auto"/>
          </w:divBdr>
          <w:divsChild>
            <w:div w:id="994919485">
              <w:marLeft w:val="0"/>
              <w:marRight w:val="0"/>
              <w:marTop w:val="0"/>
              <w:marBottom w:val="0"/>
              <w:divBdr>
                <w:top w:val="none" w:sz="0" w:space="0" w:color="auto"/>
                <w:left w:val="none" w:sz="0" w:space="0" w:color="auto"/>
                <w:bottom w:val="none" w:sz="0" w:space="0" w:color="auto"/>
                <w:right w:val="none" w:sz="0" w:space="0" w:color="auto"/>
              </w:divBdr>
              <w:divsChild>
                <w:div w:id="17268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0399">
      <w:bodyDiv w:val="1"/>
      <w:marLeft w:val="0"/>
      <w:marRight w:val="0"/>
      <w:marTop w:val="0"/>
      <w:marBottom w:val="0"/>
      <w:divBdr>
        <w:top w:val="none" w:sz="0" w:space="0" w:color="auto"/>
        <w:left w:val="none" w:sz="0" w:space="0" w:color="auto"/>
        <w:bottom w:val="none" w:sz="0" w:space="0" w:color="auto"/>
        <w:right w:val="none" w:sz="0" w:space="0" w:color="auto"/>
      </w:divBdr>
    </w:div>
    <w:div w:id="1711951147">
      <w:bodyDiv w:val="1"/>
      <w:marLeft w:val="0"/>
      <w:marRight w:val="0"/>
      <w:marTop w:val="0"/>
      <w:marBottom w:val="0"/>
      <w:divBdr>
        <w:top w:val="none" w:sz="0" w:space="0" w:color="auto"/>
        <w:left w:val="none" w:sz="0" w:space="0" w:color="auto"/>
        <w:bottom w:val="none" w:sz="0" w:space="0" w:color="auto"/>
        <w:right w:val="none" w:sz="0" w:space="0" w:color="auto"/>
      </w:divBdr>
      <w:divsChild>
        <w:div w:id="1459911623">
          <w:marLeft w:val="0"/>
          <w:marRight w:val="0"/>
          <w:marTop w:val="0"/>
          <w:marBottom w:val="0"/>
          <w:divBdr>
            <w:top w:val="none" w:sz="0" w:space="0" w:color="auto"/>
            <w:left w:val="none" w:sz="0" w:space="0" w:color="auto"/>
            <w:bottom w:val="none" w:sz="0" w:space="0" w:color="auto"/>
            <w:right w:val="none" w:sz="0" w:space="0" w:color="auto"/>
          </w:divBdr>
          <w:divsChild>
            <w:div w:id="121534171">
              <w:marLeft w:val="0"/>
              <w:marRight w:val="0"/>
              <w:marTop w:val="0"/>
              <w:marBottom w:val="0"/>
              <w:divBdr>
                <w:top w:val="none" w:sz="0" w:space="0" w:color="auto"/>
                <w:left w:val="none" w:sz="0" w:space="0" w:color="auto"/>
                <w:bottom w:val="none" w:sz="0" w:space="0" w:color="auto"/>
                <w:right w:val="none" w:sz="0" w:space="0" w:color="auto"/>
              </w:divBdr>
              <w:divsChild>
                <w:div w:id="1198665133">
                  <w:marLeft w:val="0"/>
                  <w:marRight w:val="0"/>
                  <w:marTop w:val="0"/>
                  <w:marBottom w:val="0"/>
                  <w:divBdr>
                    <w:top w:val="none" w:sz="0" w:space="0" w:color="auto"/>
                    <w:left w:val="none" w:sz="0" w:space="0" w:color="auto"/>
                    <w:bottom w:val="none" w:sz="0" w:space="0" w:color="auto"/>
                    <w:right w:val="none" w:sz="0" w:space="0" w:color="auto"/>
                  </w:divBdr>
                </w:div>
                <w:div w:id="1419132849">
                  <w:marLeft w:val="0"/>
                  <w:marRight w:val="0"/>
                  <w:marTop w:val="0"/>
                  <w:marBottom w:val="0"/>
                  <w:divBdr>
                    <w:top w:val="none" w:sz="0" w:space="0" w:color="auto"/>
                    <w:left w:val="none" w:sz="0" w:space="0" w:color="auto"/>
                    <w:bottom w:val="none" w:sz="0" w:space="0" w:color="auto"/>
                    <w:right w:val="none" w:sz="0" w:space="0" w:color="auto"/>
                  </w:divBdr>
                </w:div>
                <w:div w:id="1262493547">
                  <w:marLeft w:val="0"/>
                  <w:marRight w:val="0"/>
                  <w:marTop w:val="0"/>
                  <w:marBottom w:val="0"/>
                  <w:divBdr>
                    <w:top w:val="none" w:sz="0" w:space="0" w:color="auto"/>
                    <w:left w:val="none" w:sz="0" w:space="0" w:color="auto"/>
                    <w:bottom w:val="none" w:sz="0" w:space="0" w:color="auto"/>
                    <w:right w:val="none" w:sz="0" w:space="0" w:color="auto"/>
                  </w:divBdr>
                  <w:divsChild>
                    <w:div w:id="446780851">
                      <w:marLeft w:val="0"/>
                      <w:marRight w:val="0"/>
                      <w:marTop w:val="0"/>
                      <w:marBottom w:val="0"/>
                      <w:divBdr>
                        <w:top w:val="none" w:sz="0" w:space="0" w:color="auto"/>
                        <w:left w:val="none" w:sz="0" w:space="0" w:color="auto"/>
                        <w:bottom w:val="none" w:sz="0" w:space="0" w:color="auto"/>
                        <w:right w:val="none" w:sz="0" w:space="0" w:color="auto"/>
                      </w:divBdr>
                      <w:divsChild>
                        <w:div w:id="15736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30222">
                  <w:marLeft w:val="0"/>
                  <w:marRight w:val="0"/>
                  <w:marTop w:val="0"/>
                  <w:marBottom w:val="0"/>
                  <w:divBdr>
                    <w:top w:val="none" w:sz="0" w:space="0" w:color="auto"/>
                    <w:left w:val="none" w:sz="0" w:space="0" w:color="auto"/>
                    <w:bottom w:val="none" w:sz="0" w:space="0" w:color="auto"/>
                    <w:right w:val="none" w:sz="0" w:space="0" w:color="auto"/>
                  </w:divBdr>
                </w:div>
                <w:div w:id="548760718">
                  <w:marLeft w:val="0"/>
                  <w:marRight w:val="0"/>
                  <w:marTop w:val="0"/>
                  <w:marBottom w:val="0"/>
                  <w:divBdr>
                    <w:top w:val="none" w:sz="0" w:space="0" w:color="auto"/>
                    <w:left w:val="none" w:sz="0" w:space="0" w:color="auto"/>
                    <w:bottom w:val="none" w:sz="0" w:space="0" w:color="auto"/>
                    <w:right w:val="none" w:sz="0" w:space="0" w:color="auto"/>
                  </w:divBdr>
                  <w:divsChild>
                    <w:div w:id="2050033342">
                      <w:marLeft w:val="0"/>
                      <w:marRight w:val="0"/>
                      <w:marTop w:val="0"/>
                      <w:marBottom w:val="0"/>
                      <w:divBdr>
                        <w:top w:val="none" w:sz="0" w:space="0" w:color="auto"/>
                        <w:left w:val="none" w:sz="0" w:space="0" w:color="auto"/>
                        <w:bottom w:val="none" w:sz="0" w:space="0" w:color="auto"/>
                        <w:right w:val="none" w:sz="0" w:space="0" w:color="auto"/>
                      </w:divBdr>
                      <w:divsChild>
                        <w:div w:id="277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7229">
                  <w:marLeft w:val="0"/>
                  <w:marRight w:val="0"/>
                  <w:marTop w:val="0"/>
                  <w:marBottom w:val="0"/>
                  <w:divBdr>
                    <w:top w:val="none" w:sz="0" w:space="0" w:color="auto"/>
                    <w:left w:val="none" w:sz="0" w:space="0" w:color="auto"/>
                    <w:bottom w:val="none" w:sz="0" w:space="0" w:color="auto"/>
                    <w:right w:val="none" w:sz="0" w:space="0" w:color="auto"/>
                  </w:divBdr>
                </w:div>
                <w:div w:id="14188219">
                  <w:marLeft w:val="0"/>
                  <w:marRight w:val="0"/>
                  <w:marTop w:val="0"/>
                  <w:marBottom w:val="0"/>
                  <w:divBdr>
                    <w:top w:val="none" w:sz="0" w:space="0" w:color="auto"/>
                    <w:left w:val="none" w:sz="0" w:space="0" w:color="auto"/>
                    <w:bottom w:val="none" w:sz="0" w:space="0" w:color="auto"/>
                    <w:right w:val="none" w:sz="0" w:space="0" w:color="auto"/>
                  </w:divBdr>
                  <w:divsChild>
                    <w:div w:id="338503836">
                      <w:marLeft w:val="0"/>
                      <w:marRight w:val="0"/>
                      <w:marTop w:val="0"/>
                      <w:marBottom w:val="0"/>
                      <w:divBdr>
                        <w:top w:val="none" w:sz="0" w:space="0" w:color="auto"/>
                        <w:left w:val="none" w:sz="0" w:space="0" w:color="auto"/>
                        <w:bottom w:val="none" w:sz="0" w:space="0" w:color="auto"/>
                        <w:right w:val="none" w:sz="0" w:space="0" w:color="auto"/>
                      </w:divBdr>
                      <w:divsChild>
                        <w:div w:id="1547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4693">
                  <w:marLeft w:val="0"/>
                  <w:marRight w:val="0"/>
                  <w:marTop w:val="0"/>
                  <w:marBottom w:val="0"/>
                  <w:divBdr>
                    <w:top w:val="none" w:sz="0" w:space="0" w:color="auto"/>
                    <w:left w:val="none" w:sz="0" w:space="0" w:color="auto"/>
                    <w:bottom w:val="none" w:sz="0" w:space="0" w:color="auto"/>
                    <w:right w:val="none" w:sz="0" w:space="0" w:color="auto"/>
                  </w:divBdr>
                </w:div>
                <w:div w:id="200635373">
                  <w:marLeft w:val="0"/>
                  <w:marRight w:val="0"/>
                  <w:marTop w:val="0"/>
                  <w:marBottom w:val="0"/>
                  <w:divBdr>
                    <w:top w:val="none" w:sz="0" w:space="0" w:color="auto"/>
                    <w:left w:val="none" w:sz="0" w:space="0" w:color="auto"/>
                    <w:bottom w:val="none" w:sz="0" w:space="0" w:color="auto"/>
                    <w:right w:val="none" w:sz="0" w:space="0" w:color="auto"/>
                  </w:divBdr>
                  <w:divsChild>
                    <w:div w:id="1729454160">
                      <w:marLeft w:val="0"/>
                      <w:marRight w:val="0"/>
                      <w:marTop w:val="0"/>
                      <w:marBottom w:val="0"/>
                      <w:divBdr>
                        <w:top w:val="none" w:sz="0" w:space="0" w:color="auto"/>
                        <w:left w:val="none" w:sz="0" w:space="0" w:color="auto"/>
                        <w:bottom w:val="none" w:sz="0" w:space="0" w:color="auto"/>
                        <w:right w:val="none" w:sz="0" w:space="0" w:color="auto"/>
                      </w:divBdr>
                      <w:divsChild>
                        <w:div w:id="11748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166260">
          <w:marLeft w:val="0"/>
          <w:marRight w:val="0"/>
          <w:marTop w:val="0"/>
          <w:marBottom w:val="0"/>
          <w:divBdr>
            <w:top w:val="none" w:sz="0" w:space="0" w:color="auto"/>
            <w:left w:val="none" w:sz="0" w:space="0" w:color="auto"/>
            <w:bottom w:val="none" w:sz="0" w:space="0" w:color="auto"/>
            <w:right w:val="none" w:sz="0" w:space="0" w:color="auto"/>
          </w:divBdr>
          <w:divsChild>
            <w:div w:id="1441680205">
              <w:marLeft w:val="0"/>
              <w:marRight w:val="0"/>
              <w:marTop w:val="0"/>
              <w:marBottom w:val="0"/>
              <w:divBdr>
                <w:top w:val="none" w:sz="0" w:space="0" w:color="auto"/>
                <w:left w:val="none" w:sz="0" w:space="0" w:color="auto"/>
                <w:bottom w:val="none" w:sz="0" w:space="0" w:color="auto"/>
                <w:right w:val="none" w:sz="0" w:space="0" w:color="auto"/>
              </w:divBdr>
              <w:divsChild>
                <w:div w:id="466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76646">
          <w:marLeft w:val="0"/>
          <w:marRight w:val="0"/>
          <w:marTop w:val="0"/>
          <w:marBottom w:val="0"/>
          <w:divBdr>
            <w:top w:val="none" w:sz="0" w:space="0" w:color="auto"/>
            <w:left w:val="none" w:sz="0" w:space="0" w:color="auto"/>
            <w:bottom w:val="none" w:sz="0" w:space="0" w:color="auto"/>
            <w:right w:val="none" w:sz="0" w:space="0" w:color="auto"/>
          </w:divBdr>
          <w:divsChild>
            <w:div w:id="2013988238">
              <w:marLeft w:val="0"/>
              <w:marRight w:val="0"/>
              <w:marTop w:val="0"/>
              <w:marBottom w:val="0"/>
              <w:divBdr>
                <w:top w:val="none" w:sz="0" w:space="0" w:color="auto"/>
                <w:left w:val="none" w:sz="0" w:space="0" w:color="auto"/>
                <w:bottom w:val="none" w:sz="0" w:space="0" w:color="auto"/>
                <w:right w:val="none" w:sz="0" w:space="0" w:color="auto"/>
              </w:divBdr>
              <w:divsChild>
                <w:div w:id="11438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2591">
      <w:bodyDiv w:val="1"/>
      <w:marLeft w:val="0"/>
      <w:marRight w:val="0"/>
      <w:marTop w:val="0"/>
      <w:marBottom w:val="0"/>
      <w:divBdr>
        <w:top w:val="none" w:sz="0" w:space="0" w:color="auto"/>
        <w:left w:val="none" w:sz="0" w:space="0" w:color="auto"/>
        <w:bottom w:val="none" w:sz="0" w:space="0" w:color="auto"/>
        <w:right w:val="none" w:sz="0" w:space="0" w:color="auto"/>
      </w:divBdr>
    </w:div>
    <w:div w:id="203588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leisure" TargetMode="External"/><Relationship Id="rId13" Type="http://schemas.openxmlformats.org/officeDocument/2006/relationships/hyperlink" Target="https://www.britannica.com/place/United-States" TargetMode="External"/><Relationship Id="rId18" Type="http://schemas.openxmlformats.org/officeDocument/2006/relationships/hyperlink" Target="https://www.britannica.com/topic/land-economics"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yperlink" Target="https://www.merriam-webster.com/dictionary/aggregates" TargetMode="External"/><Relationship Id="rId7" Type="http://schemas.openxmlformats.org/officeDocument/2006/relationships/hyperlink" Target="https://www.merriam-webster.com/dictionary/consumption" TargetMode="External"/><Relationship Id="rId12" Type="http://schemas.openxmlformats.org/officeDocument/2006/relationships/hyperlink" Target="https://www.merriam-webster.com/dictionary/insatiable" TargetMode="External"/><Relationship Id="rId17" Type="http://schemas.openxmlformats.org/officeDocument/2006/relationships/hyperlink" Target="https://www.britannica.com/topic/labor-in-economics"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britannica.com/biography/Jacob-Viner" TargetMode="External"/><Relationship Id="rId20" Type="http://schemas.openxmlformats.org/officeDocument/2006/relationships/hyperlink" Target="https://www.britannica.com/topic/macroeconomics" TargetMode="External"/><Relationship Id="rId1" Type="http://schemas.openxmlformats.org/officeDocument/2006/relationships/numbering" Target="numbering.xml"/><Relationship Id="rId6" Type="http://schemas.openxmlformats.org/officeDocument/2006/relationships/hyperlink" Target="https://www.britannica.com/topic/social-science" TargetMode="External"/><Relationship Id="rId11" Type="http://schemas.openxmlformats.org/officeDocument/2006/relationships/hyperlink" Target="https://www.britannica.com/topic/market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rriam-webster.com/dictionary/alternative" TargetMode="External"/><Relationship Id="rId23" Type="http://schemas.openxmlformats.org/officeDocument/2006/relationships/fontTable" Target="fontTable.xml"/><Relationship Id="rId10" Type="http://schemas.openxmlformats.org/officeDocument/2006/relationships/hyperlink" Target="https://www.britannica.com/topic/work-economics" TargetMode="External"/><Relationship Id="rId19" Type="http://schemas.openxmlformats.org/officeDocument/2006/relationships/hyperlink" Target="https://www.britannica.com/topic/microeconomics" TargetMode="External"/><Relationship Id="rId4" Type="http://schemas.openxmlformats.org/officeDocument/2006/relationships/settings" Target="settings.xml"/><Relationship Id="rId9" Type="http://schemas.openxmlformats.org/officeDocument/2006/relationships/hyperlink" Target="https://www.britannica.com/topic/commercial-bank" TargetMode="External"/><Relationship Id="rId14" Type="http://schemas.openxmlformats.org/officeDocument/2006/relationships/hyperlink" Target="https://www.britannica.com/topic/science" TargetMode="External"/><Relationship Id="rId22" Type="http://schemas.openxmlformats.org/officeDocument/2006/relationships/hyperlink" Target="https://www.britannica.com/biography/Alfred-Marshall" TargetMode="Externa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93219E-2CF5-4B8A-BEF8-D80B7FC489B6}"/>
</file>

<file path=customXml/itemProps2.xml><?xml version="1.0" encoding="utf-8"?>
<ds:datastoreItem xmlns:ds="http://schemas.openxmlformats.org/officeDocument/2006/customXml" ds:itemID="{BFE28DB0-5719-41D1-88CA-F32095AAAA43}"/>
</file>

<file path=customXml/itemProps3.xml><?xml version="1.0" encoding="utf-8"?>
<ds:datastoreItem xmlns:ds="http://schemas.openxmlformats.org/officeDocument/2006/customXml" ds:itemID="{92CB83F5-5ABF-4A2C-ABEC-926F08BEE536}"/>
</file>

<file path=docProps/app.xml><?xml version="1.0" encoding="utf-8"?>
<Properties xmlns="http://schemas.openxmlformats.org/officeDocument/2006/extended-properties" xmlns:vt="http://schemas.openxmlformats.org/officeDocument/2006/docPropsVTypes">
  <Template>Normal</Template>
  <TotalTime>93</TotalTime>
  <Pages>1</Pages>
  <Words>807</Words>
  <Characters>4602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Pochinok</dc:creator>
  <cp:lastModifiedBy>оксана</cp:lastModifiedBy>
  <cp:revision>14</cp:revision>
  <dcterms:created xsi:type="dcterms:W3CDTF">2017-04-15T11:00:00Z</dcterms:created>
  <dcterms:modified xsi:type="dcterms:W3CDTF">2017-05-14T19:36:00Z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